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0B30" w:rsidRDefault="00410AFD">
      <w:pPr>
        <w:pStyle w:val="normal0"/>
        <w:jc w:val="center"/>
      </w:pPr>
      <w:r>
        <w:rPr>
          <w:b/>
          <w:sz w:val="28"/>
          <w:szCs w:val="28"/>
        </w:rPr>
        <w:t xml:space="preserve">Southington Middle School </w:t>
      </w:r>
    </w:p>
    <w:p w:rsidR="00900B30" w:rsidRDefault="00410AFD">
      <w:pPr>
        <w:pStyle w:val="normal0"/>
        <w:jc w:val="center"/>
      </w:pPr>
      <w:r>
        <w:rPr>
          <w:b/>
          <w:sz w:val="28"/>
          <w:szCs w:val="28"/>
        </w:rPr>
        <w:t>Bullying Data</w:t>
      </w:r>
    </w:p>
    <w:p w:rsidR="00900B30" w:rsidRDefault="00900B30">
      <w:pPr>
        <w:pStyle w:val="normal0"/>
        <w:jc w:val="center"/>
      </w:pPr>
    </w:p>
    <w:p w:rsidR="00900B30" w:rsidRDefault="00410AFD">
      <w:pPr>
        <w:pStyle w:val="normal0"/>
        <w:jc w:val="center"/>
      </w:pPr>
      <w:r w:rsidRPr="00410AFD">
        <w:rPr>
          <w:noProof/>
        </w:rPr>
        <w:drawing>
          <wp:inline distT="0" distB="0" distL="0" distR="0">
            <wp:extent cx="5082540" cy="2903220"/>
            <wp:effectExtent l="19050" t="0" r="22860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0AFD" w:rsidRDefault="00410AFD">
      <w:pPr>
        <w:pStyle w:val="normal0"/>
        <w:jc w:val="center"/>
      </w:pPr>
    </w:p>
    <w:p w:rsidR="00410AFD" w:rsidRDefault="00410AFD">
      <w:pPr>
        <w:pStyle w:val="normal0"/>
        <w:jc w:val="center"/>
      </w:pPr>
    </w:p>
    <w:p w:rsidR="00410AFD" w:rsidRDefault="00410AFD">
      <w:pPr>
        <w:pStyle w:val="normal0"/>
        <w:jc w:val="center"/>
      </w:pPr>
    </w:p>
    <w:p w:rsidR="00900B30" w:rsidRDefault="00900B30">
      <w:pPr>
        <w:pStyle w:val="normal0"/>
        <w:jc w:val="center"/>
      </w:pPr>
    </w:p>
    <w:p w:rsidR="00900B30" w:rsidRDefault="00900B30">
      <w:pPr>
        <w:pStyle w:val="normal0"/>
        <w:jc w:val="center"/>
      </w:pPr>
    </w:p>
    <w:p w:rsidR="004B52DB" w:rsidRDefault="00C714F5">
      <w:pPr>
        <w:pStyle w:val="normal0"/>
      </w:pPr>
      <w:r>
        <w:t xml:space="preserve">There </w:t>
      </w:r>
      <w:proofErr w:type="gramStart"/>
      <w:r>
        <w:t xml:space="preserve">were </w:t>
      </w:r>
      <w:r w:rsidR="00410AFD">
        <w:t xml:space="preserve"> fewer</w:t>
      </w:r>
      <w:proofErr w:type="gramEnd"/>
      <w:r w:rsidR="00410AFD">
        <w:t xml:space="preserve"> bullying reports</w:t>
      </w:r>
      <w:r w:rsidR="005F6995">
        <w:t xml:space="preserve"> in the school year 2016/2017.  </w:t>
      </w:r>
      <w:r w:rsidR="00410AFD">
        <w:t>There were 9 total complaints, 4 of which were first time offenses and the parties involved were counseled and warned.  4 of the offenses were verified and warranted disciplinary action.  There was 1 report which was unverified.</w:t>
      </w:r>
      <w:r w:rsidR="004B52DB">
        <w:t xml:space="preserve">  </w:t>
      </w:r>
    </w:p>
    <w:p w:rsidR="00900B30" w:rsidRDefault="00900B30">
      <w:pPr>
        <w:pStyle w:val="normal0"/>
      </w:pPr>
    </w:p>
    <w:p w:rsidR="00900B30" w:rsidRDefault="00C714F5">
      <w:pPr>
        <w:pStyle w:val="normal0"/>
      </w:pPr>
      <w:r>
        <w:t>Educating</w:t>
      </w:r>
      <w:r w:rsidR="00410AFD">
        <w:t xml:space="preserve"> students </w:t>
      </w:r>
      <w:r w:rsidR="005F6995">
        <w:t>on what bullying is</w:t>
      </w:r>
      <w:proofErr w:type="gramStart"/>
      <w:r w:rsidR="005F6995">
        <w:t>,</w:t>
      </w:r>
      <w:proofErr w:type="gramEnd"/>
      <w:r w:rsidR="005F6995">
        <w:t xml:space="preserve"> ways to handle bullying, and how bullying affects other is</w:t>
      </w:r>
      <w:r w:rsidR="00410AFD">
        <w:t xml:space="preserve"> </w:t>
      </w:r>
      <w:r w:rsidR="005F6995">
        <w:t>ongoing in the whole class setting.  It is always</w:t>
      </w:r>
      <w:r w:rsidR="00410AFD">
        <w:t xml:space="preserve"> part of th</w:t>
      </w:r>
      <w:r w:rsidR="005F6995">
        <w:t xml:space="preserve">e investigative process.  All </w:t>
      </w:r>
      <w:r w:rsidR="00410AFD">
        <w:t xml:space="preserve">students involved </w:t>
      </w:r>
      <w:r w:rsidR="005F6995">
        <w:t xml:space="preserve">in these incidents </w:t>
      </w:r>
      <w:r w:rsidR="00410AFD">
        <w:t>were counseled regarding the impact of their actions.</w:t>
      </w:r>
    </w:p>
    <w:sectPr w:rsidR="00900B30" w:rsidSect="00900B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900B30"/>
    <w:rsid w:val="00410AFD"/>
    <w:rsid w:val="004B52DB"/>
    <w:rsid w:val="005F6995"/>
    <w:rsid w:val="00603E07"/>
    <w:rsid w:val="00900B30"/>
    <w:rsid w:val="00AA5387"/>
    <w:rsid w:val="00C714F5"/>
    <w:rsid w:val="00E3283D"/>
    <w:rsid w:val="00E3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387"/>
  </w:style>
  <w:style w:type="paragraph" w:styleId="Heading1">
    <w:name w:val="heading 1"/>
    <w:basedOn w:val="normal0"/>
    <w:next w:val="normal0"/>
    <w:rsid w:val="00900B3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900B3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900B3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900B3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900B3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900B3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00B30"/>
  </w:style>
  <w:style w:type="paragraph" w:styleId="Title">
    <w:name w:val="Title"/>
    <w:basedOn w:val="normal0"/>
    <w:next w:val="normal0"/>
    <w:rsid w:val="00900B3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900B3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A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rilyn\Downloads\Bully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6.9210629921259995E-2"/>
          <c:y val="7.4548702245552684E-2"/>
          <c:w val="0.71022134733158493"/>
          <c:h val="0.58703266258384412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2014/2015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Total</c:v>
                </c:pt>
                <c:pt idx="1">
                  <c:v>Verified/Disciplined</c:v>
                </c:pt>
                <c:pt idx="2">
                  <c:v>Counsel/Warned</c:v>
                </c:pt>
                <c:pt idx="3">
                  <c:v>Conflict/Counsel</c:v>
                </c:pt>
                <c:pt idx="4">
                  <c:v>Unverified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24</c:v>
                </c:pt>
                <c:pt idx="1">
                  <c:v>6</c:v>
                </c:pt>
                <c:pt idx="2">
                  <c:v>10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2015/2016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Total</c:v>
                </c:pt>
                <c:pt idx="1">
                  <c:v>Verified/Disciplined</c:v>
                </c:pt>
                <c:pt idx="2">
                  <c:v>Counsel/Warned</c:v>
                </c:pt>
                <c:pt idx="3">
                  <c:v>Conflict/Counsel</c:v>
                </c:pt>
                <c:pt idx="4">
                  <c:v>Unverified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55</c:v>
                </c:pt>
                <c:pt idx="1">
                  <c:v>13</c:v>
                </c:pt>
                <c:pt idx="2">
                  <c:v>21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2016/2017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Total</c:v>
                </c:pt>
                <c:pt idx="1">
                  <c:v>Verified/Disciplined</c:v>
                </c:pt>
                <c:pt idx="2">
                  <c:v>Counsel/Warned</c:v>
                </c:pt>
                <c:pt idx="3">
                  <c:v>Conflict/Counsel</c:v>
                </c:pt>
                <c:pt idx="4">
                  <c:v>Unverified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9</c:v>
                </c:pt>
                <c:pt idx="1">
                  <c:v>4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axId val="129908096"/>
        <c:axId val="153774336"/>
      </c:barChart>
      <c:catAx>
        <c:axId val="129908096"/>
        <c:scaling>
          <c:orientation val="minMax"/>
        </c:scaling>
        <c:axPos val="b"/>
        <c:tickLblPos val="nextTo"/>
        <c:crossAx val="153774336"/>
        <c:crosses val="autoZero"/>
        <c:auto val="1"/>
        <c:lblAlgn val="ctr"/>
        <c:lblOffset val="100"/>
      </c:catAx>
      <c:valAx>
        <c:axId val="153774336"/>
        <c:scaling>
          <c:orientation val="minMax"/>
        </c:scaling>
        <c:axPos val="l"/>
        <c:majorGridlines/>
        <c:numFmt formatCode="General" sourceLinked="1"/>
        <c:tickLblPos val="nextTo"/>
        <c:crossAx val="1299080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Marilyn</dc:creator>
  <cp:lastModifiedBy>Marilyn</cp:lastModifiedBy>
  <cp:revision>2</cp:revision>
  <dcterms:created xsi:type="dcterms:W3CDTF">2018-01-07T18:44:00Z</dcterms:created>
  <dcterms:modified xsi:type="dcterms:W3CDTF">2018-01-07T18:44:00Z</dcterms:modified>
</cp:coreProperties>
</file>